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BDC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noProof/>
          <w:kern w:val="0"/>
          <w:sz w:val="28"/>
          <w:szCs w:val="28"/>
          <w14:ligatures w14:val="none"/>
        </w:rPr>
        <w:drawing>
          <wp:inline distT="0" distB="0" distL="0" distR="0" wp14:anchorId="74188020" wp14:editId="6AF84442">
            <wp:extent cx="428625" cy="609600"/>
            <wp:effectExtent l="0" t="0" r="9525" b="0"/>
            <wp:docPr id="9592770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3AA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УКРАЇНА</w:t>
      </w:r>
    </w:p>
    <w:p w14:paraId="461C13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ПОГРЕБИЩЕНСЬКА МІСЬКА РАДА</w:t>
      </w:r>
    </w:p>
    <w:p w14:paraId="3E22444B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ВІННИЦЬКОГО РАЙОНУ ВІННИЦЬКОЇ ОБЛАСТІ</w:t>
      </w:r>
    </w:p>
    <w:p w14:paraId="43A2C936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70DFFE5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РІШЕННЯ</w:t>
      </w:r>
    </w:p>
    <w:p w14:paraId="4F1EE7E1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B28DF5" w14:textId="0F046889" w:rsidR="001C7218" w:rsidRPr="001C7218" w:rsidRDefault="00075CAE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  <w14:ligatures w14:val="none"/>
        </w:rPr>
        <w:t>76</w:t>
      </w:r>
      <w:r w:rsidR="001C7218"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сесія 8 скликання</w:t>
      </w:r>
    </w:p>
    <w:p w14:paraId="2FFCED6F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52D97DD" w14:textId="3CB0DE02" w:rsidR="001C7218" w:rsidRPr="00075CAE" w:rsidRDefault="00075CAE" w:rsidP="001C7218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09 липня</w:t>
      </w:r>
      <w:r w:rsidR="001C7218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2025 року                           м. Погребище                             № </w:t>
      </w: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682</w:t>
      </w:r>
    </w:p>
    <w:p w14:paraId="1127B947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8"/>
        <w:gridCol w:w="284"/>
      </w:tblGrid>
      <w:tr w:rsidR="001C7218" w:rsidRPr="001C7218" w14:paraId="5A6D4545" w14:textId="77777777" w:rsidTr="00D934FF">
        <w:tc>
          <w:tcPr>
            <w:tcW w:w="3828" w:type="dxa"/>
            <w:hideMark/>
          </w:tcPr>
          <w:p w14:paraId="3BFB90EA" w14:textId="65DCD88C" w:rsidR="001C7218" w:rsidRPr="001C7218" w:rsidRDefault="001C7218" w:rsidP="001C7218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bookmarkStart w:id="0" w:name="_Hlk200615960"/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затвердження  меморандум</w:t>
            </w:r>
            <w:r w:rsidR="005540AA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у</w:t>
            </w:r>
            <w:r w:rsidR="00AA7FA2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про  співпрацю</w:t>
            </w:r>
            <w:bookmarkEnd w:id="0"/>
          </w:p>
        </w:tc>
        <w:tc>
          <w:tcPr>
            <w:tcW w:w="284" w:type="dxa"/>
          </w:tcPr>
          <w:p w14:paraId="3CF33CB8" w14:textId="77777777" w:rsidR="001C7218" w:rsidRPr="001C7218" w:rsidRDefault="001C7218" w:rsidP="001C721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D074D85" w14:textId="77777777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0C35BEE9" w14:textId="362B3BDC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Керуючись статтями 26, 59 Закону України «Про місцеве самоврядування в Україні»,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</w:t>
      </w:r>
      <w:r w:rsidR="00F94BDD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ок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 рекомендації постійн</w:t>
      </w:r>
      <w:r w:rsidR="008756F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8756F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ї</w:t>
      </w:r>
      <w:r w:rsidR="005540AA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F94BDD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Погребищенської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міської ради з питань </w:t>
      </w:r>
      <w:r w:rsidR="005540AA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</w:t>
      </w:r>
      <w:r w:rsid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, протидії корупції</w:t>
      </w:r>
      <w:r w:rsidR="008756F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 від 12 червня  2025  року № 06-26/ 97 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міська рада </w:t>
      </w:r>
    </w:p>
    <w:p w14:paraId="04E9B116" w14:textId="77777777" w:rsidR="001C7218" w:rsidRPr="001C7218" w:rsidRDefault="001C7218" w:rsidP="001C7218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143B5490" w14:textId="77777777" w:rsidR="001C7218" w:rsidRPr="001C7218" w:rsidRDefault="001C7218" w:rsidP="001C721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4327DB4C" w14:textId="77777777" w:rsidR="001C7218" w:rsidRPr="001C7218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C4B6EAD" w14:textId="3D467720" w:rsidR="00AA7FA2" w:rsidRDefault="001C7218" w:rsidP="00554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Затвердити </w:t>
      </w:r>
      <w:r w:rsidRPr="001C721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меморандум</w:t>
      </w:r>
      <w:r w:rsidR="005540AA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 п</w:t>
      </w:r>
      <w:r w:rsidR="00AA7FA2" w:rsidRPr="00AA7FA2">
        <w:rPr>
          <w:rFonts w:ascii="Times New Roman" w:hAnsi="Times New Roman" w:cs="Times New Roman"/>
          <w:sz w:val="28"/>
          <w:szCs w:val="28"/>
        </w:rPr>
        <w:t>ро співпрацю  в процесі реалізації про</w:t>
      </w:r>
      <w:r w:rsidR="005540AA">
        <w:rPr>
          <w:rFonts w:ascii="Times New Roman" w:hAnsi="Times New Roman" w:cs="Times New Roman"/>
          <w:sz w:val="28"/>
          <w:szCs w:val="28"/>
        </w:rPr>
        <w:t>є</w:t>
      </w:r>
      <w:r w:rsidR="00AA7FA2" w:rsidRPr="00AA7FA2">
        <w:rPr>
          <w:rFonts w:ascii="Times New Roman" w:hAnsi="Times New Roman" w:cs="Times New Roman"/>
          <w:sz w:val="28"/>
          <w:szCs w:val="28"/>
        </w:rPr>
        <w:t xml:space="preserve">кту енергетичного парку  потужністю до 250 МВт на території Погребищенської міської територіальної </w:t>
      </w:r>
      <w:r w:rsidR="00AA7FA2">
        <w:rPr>
          <w:rFonts w:ascii="Times New Roman" w:hAnsi="Times New Roman" w:cs="Times New Roman"/>
          <w:sz w:val="28"/>
          <w:szCs w:val="28"/>
        </w:rPr>
        <w:t xml:space="preserve"> </w:t>
      </w:r>
      <w:r w:rsidR="00AA7FA2" w:rsidRPr="00AA7FA2">
        <w:rPr>
          <w:rFonts w:ascii="Times New Roman" w:hAnsi="Times New Roman" w:cs="Times New Roman"/>
          <w:sz w:val="28"/>
          <w:szCs w:val="28"/>
        </w:rPr>
        <w:t>громади Вінницького району Вінницької області</w:t>
      </w:r>
      <w:r w:rsidR="00AA7FA2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що додається</w:t>
      </w:r>
      <w:r w:rsidR="005540AA">
        <w:rPr>
          <w:rFonts w:ascii="Times New Roman" w:hAnsi="Times New Roman" w:cs="Times New Roman"/>
          <w:sz w:val="28"/>
          <w:szCs w:val="28"/>
        </w:rPr>
        <w:t>.</w:t>
      </w:r>
    </w:p>
    <w:p w14:paraId="3F13E4B8" w14:textId="77777777" w:rsidR="00AA7FA2" w:rsidRDefault="00AA7FA2" w:rsidP="001C721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75CE084" w14:textId="7B05DD75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Уповноважити міського голову Волинського Сергія Олександровича на підписання Меморандум</w:t>
      </w:r>
      <w:r w:rsidR="005540A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11E19FF" w14:textId="77777777" w:rsidR="001C7218" w:rsidRPr="001C7218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219B040" w14:textId="0D01F067" w:rsidR="001D6A48" w:rsidRDefault="001C721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 w:rsidR="008756F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8756FE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F94BDD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 w:rsid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питань регламенту, депутатської діяльності і етики, гласності, адміністративного устрою, забезпечення законності,</w:t>
      </w:r>
      <w:r w:rsidR="001D6A48" w:rsidRP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протидії корупції.</w:t>
      </w:r>
    </w:p>
    <w:p w14:paraId="641E40C4" w14:textId="77777777" w:rsidR="001D6A48" w:rsidRDefault="001D6A4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</w:p>
    <w:p w14:paraId="38991BD2" w14:textId="77777777" w:rsidR="00AA7FA2" w:rsidRDefault="00AA7FA2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405C2EB0" w14:textId="407DE3CE" w:rsidR="001C7218" w:rsidRPr="001C7218" w:rsidRDefault="001C7218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p w14:paraId="2B77FC97" w14:textId="77777777" w:rsidR="001C7218" w:rsidRPr="001C7218" w:rsidRDefault="001C721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52200DA" w14:textId="77777777" w:rsidR="001C7218" w:rsidRPr="001C7218" w:rsidRDefault="001C721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487766C" w14:textId="77777777" w:rsidR="001C7218" w:rsidRPr="001C7218" w:rsidRDefault="001C721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BD6F52A" w14:textId="77777777" w:rsidR="001C7218" w:rsidRPr="001C7218" w:rsidRDefault="001C7218" w:rsidP="001C7218">
      <w:pP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1C721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C7218" w:rsidRPr="001C7218" w14:paraId="52F7BCA9" w14:textId="77777777" w:rsidTr="00D934FF">
        <w:trPr>
          <w:trHeight w:val="1702"/>
        </w:trPr>
        <w:tc>
          <w:tcPr>
            <w:tcW w:w="5670" w:type="dxa"/>
          </w:tcPr>
          <w:p w14:paraId="5087FD56" w14:textId="77777777" w:rsidR="001C7218" w:rsidRPr="001C7218" w:rsidRDefault="001C7218" w:rsidP="001C7218">
            <w:pPr>
              <w:ind w:firstLine="567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3968" w:type="dxa"/>
          </w:tcPr>
          <w:p w14:paraId="0C0EA51C" w14:textId="77777777" w:rsidR="001C7218" w:rsidRPr="001C7218" w:rsidRDefault="001C7218" w:rsidP="001C7218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1C7218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ЗАТВЕРДЖЕНО</w:t>
            </w:r>
          </w:p>
          <w:p w14:paraId="28E0E6FC" w14:textId="062306EF" w:rsidR="001C7218" w:rsidRPr="001C7218" w:rsidRDefault="001C7218" w:rsidP="001C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рішення </w:t>
            </w:r>
            <w:r w:rsidR="00075CA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76</w:t>
            </w: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сесії</w:t>
            </w:r>
          </w:p>
          <w:p w14:paraId="570A13C8" w14:textId="77777777" w:rsidR="001C7218" w:rsidRPr="001C7218" w:rsidRDefault="001C7218" w:rsidP="001C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Погребищенської міської ради</w:t>
            </w:r>
          </w:p>
          <w:p w14:paraId="38A5CF60" w14:textId="77777777" w:rsidR="001C7218" w:rsidRPr="001C7218" w:rsidRDefault="001C7218" w:rsidP="001C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скликання</w:t>
            </w:r>
          </w:p>
          <w:p w14:paraId="4C11690C" w14:textId="0B154436" w:rsidR="001C7218" w:rsidRPr="001C7218" w:rsidRDefault="00075CAE" w:rsidP="001C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09 липня</w:t>
            </w:r>
            <w:r w:rsidR="001C7218"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2025 року №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682</w:t>
            </w:r>
            <w:r w:rsidR="001C7218"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</w:tbl>
    <w:p w14:paraId="050D8E4B" w14:textId="77777777" w:rsidR="001C7218" w:rsidRPr="001C7218" w:rsidRDefault="001C7218" w:rsidP="001C721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FE6A97F" w14:textId="77777777" w:rsidR="001C7218" w:rsidRPr="00AA7FA2" w:rsidRDefault="001C7218" w:rsidP="001C72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МЕМОРАНДУМ ПРО СПІВПРАЦЮ</w:t>
      </w:r>
    </w:p>
    <w:p w14:paraId="0F014914" w14:textId="77777777" w:rsidR="001C7218" w:rsidRPr="00AA7FA2" w:rsidRDefault="001C7218" w:rsidP="001C72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в процесі реалізації проекту енергетичного парку  потужністю до 250 МВт на території Погребищенської міської територіальної громади Вінницького району Вінницької області.</w:t>
      </w:r>
    </w:p>
    <w:p w14:paraId="3F5D32DF" w14:textId="77777777" w:rsidR="001C7218" w:rsidRPr="00AA7FA2" w:rsidRDefault="001C7218" w:rsidP="001C7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756E19" w14:textId="77777777" w:rsidR="001C7218" w:rsidRPr="00AA7FA2" w:rsidRDefault="001C7218" w:rsidP="001C7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DB429" w14:textId="36F04359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м. </w:t>
      </w:r>
      <w:r w:rsidR="001D6A48">
        <w:rPr>
          <w:rFonts w:ascii="Times New Roman" w:hAnsi="Times New Roman" w:cs="Times New Roman"/>
          <w:sz w:val="28"/>
          <w:szCs w:val="28"/>
        </w:rPr>
        <w:t>Погребище</w:t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="001D6A48">
        <w:rPr>
          <w:rFonts w:ascii="Times New Roman" w:hAnsi="Times New Roman" w:cs="Times New Roman"/>
          <w:sz w:val="28"/>
          <w:szCs w:val="28"/>
        </w:rPr>
        <w:t xml:space="preserve">  </w:t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="001D6A4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7FA2">
        <w:rPr>
          <w:rFonts w:ascii="Times New Roman" w:hAnsi="Times New Roman" w:cs="Times New Roman"/>
          <w:sz w:val="28"/>
          <w:szCs w:val="28"/>
        </w:rPr>
        <w:t xml:space="preserve">  </w:t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="001D6A48">
        <w:rPr>
          <w:rFonts w:ascii="Times New Roman" w:hAnsi="Times New Roman" w:cs="Times New Roman"/>
          <w:sz w:val="28"/>
          <w:szCs w:val="28"/>
        </w:rPr>
        <w:t xml:space="preserve">    </w:t>
      </w:r>
      <w:r w:rsidRPr="00AA7FA2">
        <w:rPr>
          <w:rFonts w:ascii="Times New Roman" w:hAnsi="Times New Roman" w:cs="Times New Roman"/>
          <w:sz w:val="28"/>
          <w:szCs w:val="28"/>
        </w:rPr>
        <w:tab/>
        <w:t>«____» ______________ 2025 р.</w:t>
      </w:r>
    </w:p>
    <w:p w14:paraId="69C56521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593D4" w14:textId="63955EF9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 xml:space="preserve">ТОВ «СВИТИНЕЦЬКА ВЕС» </w:t>
      </w:r>
      <w:r w:rsidRPr="00AA7FA2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1»</w:t>
      </w:r>
      <w:r w:rsidRPr="00AA7FA2">
        <w:rPr>
          <w:rFonts w:ascii="Times New Roman" w:hAnsi="Times New Roman" w:cs="Times New Roman"/>
          <w:sz w:val="28"/>
          <w:szCs w:val="28"/>
        </w:rPr>
        <w:t>)</w:t>
      </w:r>
      <w:r w:rsidRPr="00AA7FA2">
        <w:rPr>
          <w:rFonts w:ascii="Times New Roman" w:hAnsi="Times New Roman" w:cs="Times New Roman"/>
          <w:bCs/>
          <w:sz w:val="28"/>
          <w:szCs w:val="28"/>
        </w:rPr>
        <w:t>,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7FA2">
        <w:rPr>
          <w:rFonts w:ascii="Times New Roman" w:hAnsi="Times New Roman" w:cs="Times New Roman"/>
          <w:sz w:val="28"/>
          <w:szCs w:val="28"/>
        </w:rPr>
        <w:t xml:space="preserve">в особі директора Жабського Юрія Вікторовича, який діє на підставі Статуту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лідер про</w:t>
      </w:r>
      <w:r w:rsidR="007D475C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кту</w:t>
      </w:r>
      <w:r w:rsidRPr="00AA7FA2">
        <w:rPr>
          <w:rFonts w:ascii="Times New Roman" w:hAnsi="Times New Roman" w:cs="Times New Roman"/>
          <w:sz w:val="28"/>
          <w:szCs w:val="28"/>
        </w:rPr>
        <w:t>,</w:t>
      </w:r>
    </w:p>
    <w:p w14:paraId="3AC51AFC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 «ХОРАЙЗОН ЕНЕРЖІ ЮКРЕЙН»</w:t>
      </w:r>
      <w:r w:rsidRPr="00AA7FA2">
        <w:rPr>
          <w:rFonts w:ascii="Times New Roman" w:hAnsi="Times New Roman" w:cs="Times New Roman"/>
          <w:sz w:val="28"/>
          <w:szCs w:val="28"/>
        </w:rPr>
        <w:t xml:space="preserve">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2»</w:t>
      </w:r>
      <w:r w:rsidRPr="00AA7FA2">
        <w:rPr>
          <w:rFonts w:ascii="Times New Roman" w:hAnsi="Times New Roman" w:cs="Times New Roman"/>
          <w:sz w:val="28"/>
          <w:szCs w:val="28"/>
        </w:rPr>
        <w:t>) в особі директора Жабського Юрія Вікторовича, який діє на підставі Статуту,</w:t>
      </w:r>
    </w:p>
    <w:p w14:paraId="36A90FC3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 «ІНФОКОМ ЛТД»</w:t>
      </w:r>
      <w:r w:rsidRPr="00AA7FA2">
        <w:rPr>
          <w:rFonts w:ascii="Times New Roman" w:hAnsi="Times New Roman" w:cs="Times New Roman"/>
          <w:sz w:val="28"/>
          <w:szCs w:val="28"/>
        </w:rPr>
        <w:t xml:space="preserve">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AA7FA2">
        <w:rPr>
          <w:rFonts w:ascii="Times New Roman" w:hAnsi="Times New Roman" w:cs="Times New Roman"/>
          <w:sz w:val="28"/>
          <w:szCs w:val="28"/>
        </w:rPr>
        <w:t xml:space="preserve">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3»</w:t>
      </w:r>
      <w:r w:rsidRPr="00AA7FA2">
        <w:rPr>
          <w:rFonts w:ascii="Times New Roman" w:hAnsi="Times New Roman" w:cs="Times New Roman"/>
          <w:sz w:val="28"/>
          <w:szCs w:val="28"/>
        </w:rPr>
        <w:t>) в особі директора Троценко Едуарда Анатолійовича, який діє на підставі підставі Статуту,</w:t>
      </w:r>
    </w:p>
    <w:p w14:paraId="0ECE79FE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Погребищенська міська територіальна громада </w:t>
      </w:r>
      <w:r w:rsidRPr="00AA7FA2">
        <w:rPr>
          <w:rFonts w:ascii="Times New Roman" w:hAnsi="Times New Roman" w:cs="Times New Roman"/>
          <w:sz w:val="28"/>
          <w:szCs w:val="28"/>
        </w:rPr>
        <w:t>(далі – «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Сторона 4»</w:t>
      </w:r>
      <w:r w:rsidRPr="00AA7FA2">
        <w:rPr>
          <w:rFonts w:ascii="Times New Roman" w:hAnsi="Times New Roman" w:cs="Times New Roman"/>
          <w:sz w:val="28"/>
          <w:szCs w:val="28"/>
        </w:rPr>
        <w:t>), в особі міського голови Волинського Сергія Олександровича, який діє на підставі Закону України «Про місцеве самоврядування в Україні»,</w:t>
      </w:r>
    </w:p>
    <w:p w14:paraId="222ACA0F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 «НДІ «ЕНЕРГОІНЖПРОЄКТ» (</w:t>
      </w:r>
      <w:r w:rsidRPr="00AA7FA2">
        <w:rPr>
          <w:rFonts w:ascii="Times New Roman" w:hAnsi="Times New Roman" w:cs="Times New Roman"/>
          <w:sz w:val="28"/>
          <w:szCs w:val="28"/>
        </w:rPr>
        <w:t xml:space="preserve">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5»</w:t>
      </w:r>
      <w:r w:rsidRPr="00AA7FA2">
        <w:rPr>
          <w:rFonts w:ascii="Times New Roman" w:hAnsi="Times New Roman" w:cs="Times New Roman"/>
          <w:sz w:val="28"/>
          <w:szCs w:val="28"/>
        </w:rPr>
        <w:t>), в особі директора Сумського Дмитра Михайловича, який діє на підставі Статуту,</w:t>
      </w:r>
    </w:p>
    <w:p w14:paraId="5E96718C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іменовані разом «Сторони», а кожна окремо – «Сторона», уклали цей Меморандум про співпрацю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«Меморандум»</w:t>
      </w:r>
      <w:r w:rsidRPr="00AA7FA2">
        <w:rPr>
          <w:rFonts w:ascii="Times New Roman" w:hAnsi="Times New Roman" w:cs="Times New Roman"/>
          <w:sz w:val="28"/>
          <w:szCs w:val="28"/>
        </w:rPr>
        <w:t>) і погодили наступні його умови:</w:t>
      </w:r>
    </w:p>
    <w:p w14:paraId="4C8EE85E" w14:textId="77777777" w:rsidR="001C7218" w:rsidRPr="00AA7FA2" w:rsidRDefault="001C7218" w:rsidP="001C7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53631" w14:textId="77777777" w:rsidR="001C7218" w:rsidRPr="00AA7FA2" w:rsidRDefault="001C7218" w:rsidP="001C7218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28ACB9B0" w14:textId="77777777" w:rsidR="001C7218" w:rsidRPr="00AA7FA2" w:rsidRDefault="001C7218" w:rsidP="001C7218">
      <w:pPr>
        <w:pStyle w:val="a9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55C5E25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Підписанням цього Меморандуму Сторони підтверджують, що інтересам кожної з них відповідає спільна та узгоджена співпраця в реалізації проєкту енергетичного парку потужністю до 250 МВт на території Погребищенської міської територіальної громади Вінницького району Вінницької області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«Проєкт»).</w:t>
      </w:r>
    </w:p>
    <w:p w14:paraId="439476AD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відповідальності за результати співпраці які не будуть порушувати суспільні інтереси.</w:t>
      </w:r>
    </w:p>
    <w:p w14:paraId="31999E65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Предметом</w:t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цього Меморандуму є підтвердження наміру Сторін у співпраці щодо реалізації Проєкту.</w:t>
      </w:r>
    </w:p>
    <w:p w14:paraId="6D5E5078" w14:textId="77777777" w:rsidR="001C7218" w:rsidRPr="001D6A48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Підписанням цього Меморандуму Сторони фіксують спільні зобов’язання та дії направлені на повну реалізацію Проєкту.</w:t>
      </w:r>
    </w:p>
    <w:p w14:paraId="0550C473" w14:textId="77777777" w:rsidR="001D6A48" w:rsidRPr="00AA7FA2" w:rsidRDefault="001D6A48" w:rsidP="001D6A48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6420C3F" w14:textId="77777777" w:rsidR="001C7218" w:rsidRPr="00AA7FA2" w:rsidRDefault="001C7218" w:rsidP="001C721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CA215" w14:textId="6144B9CA" w:rsidR="001C7218" w:rsidRPr="00AA7FA2" w:rsidRDefault="001C7218" w:rsidP="001C7218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Проєкт</w:t>
      </w:r>
    </w:p>
    <w:p w14:paraId="3142C743" w14:textId="77777777" w:rsidR="001C7218" w:rsidRPr="00AA7FA2" w:rsidRDefault="001C7218" w:rsidP="001C7218">
      <w:pPr>
        <w:pStyle w:val="a9"/>
        <w:spacing w:after="0" w:line="240" w:lineRule="auto"/>
        <w:ind w:left="709"/>
        <w:contextualSpacing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E321B1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 рамках реалізації Проєкту планується розташувати генеруючі енергетичні установки сукупною потужністю до 250 МВт,  системи накопичення сумарною потужністю до 50 МВт та об’єкти інфраструктури енергетичного парку, а саме: підстанції збору та видачі потужності, службово-виробничий корпус з пунктом керування, кабельні та повітряні лінії та лінії контролю і зв'язку, майданчики вітрових турбін та систем накопичення, внутрішньо майданчикові проїзди з твердим покриттям.</w:t>
      </w:r>
    </w:p>
    <w:p w14:paraId="499060A9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Основними етапами реалізації Проєкту Сторони вбачають: техніко-економічне обґрунтування схеми видачі потужності енергетичного парку потужністю до 250 МВт </w:t>
      </w:r>
      <w:r w:rsidRPr="00AA7FA2"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міської територіальної громади Вінницького району Вінницької області (далі -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«ТЕО схеми видачі потужності»</w:t>
      </w:r>
      <w:r w:rsidRPr="00AA7FA2">
        <w:rPr>
          <w:rFonts w:ascii="Times New Roman" w:hAnsi="Times New Roman" w:cs="Times New Roman"/>
          <w:sz w:val="28"/>
          <w:szCs w:val="28"/>
        </w:rPr>
        <w:t>)</w:t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, девелопмент, будівництво та експлуатація об’єктів генерації, накопичення та зберігання електричної енергії енергетичного енергетичного парку. </w:t>
      </w:r>
    </w:p>
    <w:p w14:paraId="42D919AC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ТЕО схеми видачі потужності є загальним етапом і таким, що визначає оптимальну схему приєднання Проєкту до системи передачі.</w:t>
      </w:r>
    </w:p>
    <w:p w14:paraId="1DBAB301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зазначених етапах Сторона 1 виконує наступне (укрупнено):</w:t>
      </w:r>
    </w:p>
    <w:p w14:paraId="1E71E6D6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12B15F6F" w14:textId="77777777" w:rsidR="001C7218" w:rsidRPr="00AA7FA2" w:rsidRDefault="001C7218" w:rsidP="001C7218">
      <w:pPr>
        <w:pStyle w:val="a9"/>
        <w:numPr>
          <w:ilvl w:val="0"/>
          <w:numId w:val="4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вітромоніторінг, мікросайтінг, формування генерального плану Свитинецької ВЕС потужністю 125 МВт;</w:t>
      </w:r>
    </w:p>
    <w:p w14:paraId="39A6E7F0" w14:textId="77777777" w:rsidR="001C7218" w:rsidRPr="00AA7FA2" w:rsidRDefault="001C7218" w:rsidP="001C7218">
      <w:pPr>
        <w:pStyle w:val="a9"/>
        <w:numPr>
          <w:ilvl w:val="0"/>
          <w:numId w:val="4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підготовка техніко-економічного обґрунтування енергетичного парку потужністю до 250</w:t>
      </w:r>
      <w:r w:rsidRPr="00AA7FA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A7FA2">
        <w:rPr>
          <w:rFonts w:ascii="Times New Roman" w:eastAsia="Calibri" w:hAnsi="Times New Roman" w:cs="Times New Roman"/>
          <w:sz w:val="28"/>
          <w:szCs w:val="28"/>
        </w:rPr>
        <w:t>МВт та накопичувачів потужністю до 50 МВт;</w:t>
      </w:r>
    </w:p>
    <w:p w14:paraId="531CA805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підготовка містобудівної документації Свитинецької ВЕС 125 МВт;</w:t>
      </w:r>
    </w:p>
    <w:p w14:paraId="0D66ACC0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оцінка впливу на довкілля Свитинецької ВЕС 125 МВт;</w:t>
      </w:r>
    </w:p>
    <w:p w14:paraId="36FDE890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дослідження біорізноманіття Свитинецької ВЕС 125 МВт;</w:t>
      </w:r>
    </w:p>
    <w:p w14:paraId="45CFB999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оформлення права користування земельними ділянками для об’єктів внутрішньої інфраструктури Свитинецької ВЕС 125 МВт, нової ділянки ПЛ-330 кВ, нової підстанції 330/110/35 кВ потужністю 250 МВт із можливістю розширення ділянки, якщо необхідність її будівництва буде визначена ТЕО схеми видачі потужності (далі - </w:t>
      </w:r>
      <w:r w:rsidRPr="00AA7FA2">
        <w:rPr>
          <w:rFonts w:ascii="Times New Roman" w:eastAsia="Calibri" w:hAnsi="Times New Roman" w:cs="Times New Roman"/>
          <w:b/>
          <w:bCs/>
          <w:sz w:val="28"/>
          <w:szCs w:val="28"/>
        </w:rPr>
        <w:t>«Нової ПС-330/110/35 кВ»</w:t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), установки зберігання енергії потужністю до 50 МВт;</w:t>
      </w:r>
    </w:p>
    <w:p w14:paraId="4D1001E4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підписання Договору про приєднання електроустановок, призначених для виробництва електричної енергії визначеної потужності, до системи передачі та отримання технічних умов;</w:t>
      </w:r>
    </w:p>
    <w:p w14:paraId="7A256376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проєктні роботи Свитинецької ВЕС 125 МВт, нової ділянки ПЛ-330 кВ та Нової ПС-330/110/35 кВ.</w:t>
      </w:r>
    </w:p>
    <w:p w14:paraId="0765ABB1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Будівництво Свитинецької ВЕС 125 МВт:</w:t>
      </w:r>
    </w:p>
    <w:p w14:paraId="627868A9" w14:textId="77777777" w:rsidR="001C7218" w:rsidRPr="00AA7FA2" w:rsidRDefault="001C7218" w:rsidP="001C7218">
      <w:pPr>
        <w:pStyle w:val="a9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придбання обладнання та матеріалів;</w:t>
      </w:r>
    </w:p>
    <w:p w14:paraId="4054008C" w14:textId="77777777" w:rsidR="001C7218" w:rsidRPr="00AA7FA2" w:rsidRDefault="001C7218" w:rsidP="001C7218">
      <w:pPr>
        <w:pStyle w:val="a9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виконання будівельно-монтажних та пусконалагоджувальних робіт;</w:t>
      </w:r>
    </w:p>
    <w:p w14:paraId="71A5DCF0" w14:textId="77777777" w:rsidR="001C7218" w:rsidRPr="00AA7FA2" w:rsidRDefault="001C7218" w:rsidP="001C7218">
      <w:pPr>
        <w:pStyle w:val="a9"/>
        <w:numPr>
          <w:ilvl w:val="0"/>
          <w:numId w:val="5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введення в експлуатацію.</w:t>
      </w:r>
    </w:p>
    <w:p w14:paraId="0319DA7A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11DF3465" w14:textId="77777777" w:rsidR="001C7218" w:rsidRPr="00AA7FA2" w:rsidRDefault="001C7218" w:rsidP="001C7218">
      <w:pPr>
        <w:pStyle w:val="a9"/>
        <w:numPr>
          <w:ilvl w:val="0"/>
          <w:numId w:val="6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виробництво електричної енергії.</w:t>
      </w:r>
    </w:p>
    <w:p w14:paraId="3AE9B167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На зазначених етапах Сторона 2 виконує наступне (укрупнено): </w:t>
      </w:r>
    </w:p>
    <w:p w14:paraId="32479B6E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Девелопмент:</w:t>
      </w:r>
    </w:p>
    <w:p w14:paraId="00228ABB" w14:textId="77777777" w:rsidR="001C7218" w:rsidRPr="00AA7FA2" w:rsidRDefault="001C7218" w:rsidP="001C7218">
      <w:pPr>
        <w:pStyle w:val="a9"/>
        <w:numPr>
          <w:ilvl w:val="0"/>
          <w:numId w:val="7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вітромоніторінг, мікросайтінг, формування генерального плану ВЕС ТОВ “ХОРАЙЗОН ЕНЕРЖІ ЮКРЕЙН” потужністю 125 МВт;</w:t>
      </w:r>
    </w:p>
    <w:p w14:paraId="4830CB26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підготовка техніко-економічного обґрунтування проєкту ВЕС ТОВ “ХОРАЙЗОН ЕНЕРЖІ ЮКРЕЙН”;</w:t>
      </w:r>
    </w:p>
    <w:p w14:paraId="12EE58E2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підготовка містобудівної документації ВЕС ТОВ “ХОРАЙЗОН ЕНЕРЖІ ЮКРЕЙН” 125 МВт;</w:t>
      </w:r>
    </w:p>
    <w:p w14:paraId="5CD4A36D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оцінка впливу на довкілля ВЕС ТОВ “ХОРАЙЗОН ЕНЕРЖІ ЮКРЕЙН” 125 МВт;</w:t>
      </w:r>
    </w:p>
    <w:p w14:paraId="648E77D1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дослідження біорізноманіття ВЕС ТОВ “ХОРАЙЗОН ЕНЕРЖІ ЮКРЕЙН” 125 МВт;</w:t>
      </w:r>
    </w:p>
    <w:p w14:paraId="48978A5B" w14:textId="77777777" w:rsidR="001C7218" w:rsidRPr="00AA7FA2" w:rsidRDefault="001C7218" w:rsidP="001C7218">
      <w:pPr>
        <w:pStyle w:val="a9"/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оформлення права користування земельними ділянками для об’єктів ВЕС ТОВ «ХОРАЙЗОН ЕНЕРЖІ ЮКРЕЙН» </w:t>
      </w:r>
      <w:r w:rsidRPr="00AA7FA2">
        <w:rPr>
          <w:rFonts w:ascii="Times New Roman" w:eastAsia="Calibri" w:hAnsi="Times New Roman" w:cs="Times New Roman"/>
          <w:sz w:val="28"/>
          <w:szCs w:val="28"/>
          <w:lang w:val="ru-RU"/>
        </w:rPr>
        <w:t>125 МВт</w:t>
      </w:r>
      <w:r w:rsidRPr="00AA7FA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A3A171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підписання Договору про приєднання електроустановок, призначених для виробництва електричної енергії визначеної потужності, до системи передачі та отримання технічних умов;</w:t>
      </w:r>
    </w:p>
    <w:p w14:paraId="38756AD5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проєктні роботи ВЕС ТОВ “ХОРАЙЗОН ЕНЕРЖІ ЮКРЕЙН” 125 МВт;.</w:t>
      </w:r>
    </w:p>
    <w:p w14:paraId="0B902DBF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Будівництво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 xml:space="preserve">вітрової електростанції </w:t>
      </w:r>
      <w:r w:rsidRPr="00AA7FA2">
        <w:rPr>
          <w:rFonts w:ascii="Times New Roman" w:eastAsia="Calibri" w:hAnsi="Times New Roman" w:cs="Times New Roman"/>
          <w:sz w:val="28"/>
          <w:szCs w:val="28"/>
        </w:rPr>
        <w:t>ТОВ “ХОРАЙЗОН ЕНЕРЖІ ЮКРЕЙН” потужністю 125 МВт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3537ACFD" w14:textId="77777777" w:rsidR="001C7218" w:rsidRPr="00AA7FA2" w:rsidRDefault="001C7218" w:rsidP="001C7218">
      <w:pPr>
        <w:pStyle w:val="a9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придбання обладнання та матеріалів;</w:t>
      </w:r>
    </w:p>
    <w:p w14:paraId="33F42D05" w14:textId="77777777" w:rsidR="001C7218" w:rsidRPr="00AA7FA2" w:rsidRDefault="001C7218" w:rsidP="001C7218">
      <w:pPr>
        <w:pStyle w:val="a9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виконання будівельно-монтажних та пусконалагоджувальних робіт;</w:t>
      </w:r>
    </w:p>
    <w:p w14:paraId="396FDAC1" w14:textId="77777777" w:rsidR="001C7218" w:rsidRPr="00AA7FA2" w:rsidRDefault="001C7218" w:rsidP="001C7218">
      <w:pPr>
        <w:pStyle w:val="a9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введення в експлуатацію.</w:t>
      </w:r>
    </w:p>
    <w:p w14:paraId="1327F1F6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7E7A27A8" w14:textId="77777777" w:rsidR="001C7218" w:rsidRPr="00AA7FA2" w:rsidRDefault="001C7218" w:rsidP="001C7218">
      <w:pPr>
        <w:pStyle w:val="a9"/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виробництво електричної енергії.</w:t>
      </w:r>
    </w:p>
    <w:p w14:paraId="2F504833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На зазначених етапах Сторона 3 виконує наступне (укрупнено): </w:t>
      </w:r>
    </w:p>
    <w:p w14:paraId="35EEA338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hanging="153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1EF87B41" w14:textId="77777777" w:rsidR="001C7218" w:rsidRPr="00AA7FA2" w:rsidRDefault="001C7218" w:rsidP="001C7218">
      <w:pPr>
        <w:pStyle w:val="a9"/>
        <w:numPr>
          <w:ilvl w:val="3"/>
          <w:numId w:val="3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формування генерального плану об’єкту накопичення та зберігання електричної енергії ТОВ </w:t>
      </w:r>
      <w:r w:rsidRPr="00AA7FA2">
        <w:rPr>
          <w:rFonts w:ascii="Times New Roman" w:hAnsi="Times New Roman" w:cs="Times New Roman"/>
          <w:sz w:val="28"/>
          <w:szCs w:val="28"/>
        </w:rPr>
        <w:t>«ІНФОКОМ ЛТД»</w:t>
      </w: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потужністю до 50 МВт;</w:t>
      </w:r>
    </w:p>
    <w:p w14:paraId="3D9D3345" w14:textId="77777777" w:rsidR="001C7218" w:rsidRPr="00AA7FA2" w:rsidRDefault="001C7218" w:rsidP="001C7218">
      <w:pPr>
        <w:pStyle w:val="a9"/>
        <w:numPr>
          <w:ilvl w:val="2"/>
          <w:numId w:val="10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підготовка техніко-економічного обґрунтування УЗЕ ТОВ </w:t>
      </w:r>
      <w:r w:rsidRPr="00AA7FA2">
        <w:rPr>
          <w:rFonts w:ascii="Times New Roman" w:hAnsi="Times New Roman" w:cs="Times New Roman"/>
          <w:sz w:val="28"/>
          <w:szCs w:val="28"/>
        </w:rPr>
        <w:t>«ІНФОКОМ ЛТД</w:t>
      </w: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</w:p>
    <w:p w14:paraId="52C4C2EB" w14:textId="77777777" w:rsidR="001C7218" w:rsidRPr="00AA7FA2" w:rsidRDefault="001C7218" w:rsidP="001C7218">
      <w:pPr>
        <w:pStyle w:val="a9"/>
        <w:numPr>
          <w:ilvl w:val="2"/>
          <w:numId w:val="10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підготовка містобудівної документації УЗЕ ТОВ </w:t>
      </w:r>
      <w:r w:rsidRPr="00AA7FA2">
        <w:rPr>
          <w:rFonts w:ascii="Times New Roman" w:hAnsi="Times New Roman" w:cs="Times New Roman"/>
          <w:sz w:val="28"/>
          <w:szCs w:val="28"/>
        </w:rPr>
        <w:t>«ІНФОКОМ ЛТД»</w:t>
      </w: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</w:p>
    <w:p w14:paraId="61769DF1" w14:textId="77777777" w:rsidR="001C7218" w:rsidRPr="00AA7FA2" w:rsidRDefault="001C7218" w:rsidP="001C7218">
      <w:pPr>
        <w:pStyle w:val="a9"/>
        <w:numPr>
          <w:ilvl w:val="2"/>
          <w:numId w:val="10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проєктні роботи УЗЕ ТОВ </w:t>
      </w:r>
      <w:r w:rsidRPr="00AA7FA2">
        <w:rPr>
          <w:rFonts w:ascii="Times New Roman" w:hAnsi="Times New Roman" w:cs="Times New Roman"/>
          <w:sz w:val="28"/>
          <w:szCs w:val="28"/>
        </w:rPr>
        <w:t>«ІНФОКОМ ЛТД»</w:t>
      </w: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14:paraId="1E9607F6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hanging="153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Будівництво об’єкту накопичення та зберігання електричної енергії:</w:t>
      </w:r>
    </w:p>
    <w:p w14:paraId="7CBC20EF" w14:textId="77777777" w:rsidR="001C7218" w:rsidRPr="00AA7FA2" w:rsidRDefault="001C7218" w:rsidP="001C7218">
      <w:pPr>
        <w:pStyle w:val="a9"/>
        <w:numPr>
          <w:ilvl w:val="2"/>
          <w:numId w:val="11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придбання обладнання та матеріалів;</w:t>
      </w:r>
    </w:p>
    <w:p w14:paraId="58487658" w14:textId="77777777" w:rsidR="001C7218" w:rsidRPr="00AA7FA2" w:rsidRDefault="001C7218" w:rsidP="001C7218">
      <w:pPr>
        <w:pStyle w:val="a9"/>
        <w:numPr>
          <w:ilvl w:val="2"/>
          <w:numId w:val="11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виконання будівельно-монтажних та пусконалагоджувальних робіт;</w:t>
      </w:r>
    </w:p>
    <w:p w14:paraId="6EF1022E" w14:textId="77777777" w:rsidR="001C7218" w:rsidRPr="00AA7FA2" w:rsidRDefault="001C7218" w:rsidP="001C7218">
      <w:pPr>
        <w:pStyle w:val="a9"/>
        <w:numPr>
          <w:ilvl w:val="2"/>
          <w:numId w:val="11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введення в експлуатацію.</w:t>
      </w:r>
    </w:p>
    <w:p w14:paraId="2EED945A" w14:textId="77777777" w:rsidR="001C7218" w:rsidRPr="00AA7FA2" w:rsidRDefault="001C7218" w:rsidP="001C7218">
      <w:pPr>
        <w:pStyle w:val="a9"/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На зазначених етапах Сторона 5 виконує наступне (укрупнено): </w:t>
      </w:r>
    </w:p>
    <w:p w14:paraId="6B60FB10" w14:textId="77777777" w:rsidR="001C7218" w:rsidRPr="00AA7FA2" w:rsidRDefault="001C7218" w:rsidP="001C7218">
      <w:pPr>
        <w:pStyle w:val="a9"/>
        <w:numPr>
          <w:ilvl w:val="2"/>
          <w:numId w:val="3"/>
        </w:numPr>
        <w:spacing w:after="0" w:line="240" w:lineRule="auto"/>
        <w:ind w:left="1418" w:hanging="851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028C81C3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Підготовку та погодження із всіма зацікавленими сторонами ТЕО схеми видачі потужності;</w:t>
      </w:r>
    </w:p>
    <w:p w14:paraId="635ACD82" w14:textId="77777777" w:rsidR="001C7218" w:rsidRPr="00AA7FA2" w:rsidRDefault="001C7218" w:rsidP="001C7218">
      <w:pPr>
        <w:pStyle w:val="a9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підготовку та погодження проєктної документації зовнішньої системи енергозабезпечення енергетичного парку, для зацікавлених Сторін відповідно до потужності, що приєднується.</w:t>
      </w:r>
    </w:p>
    <w:p w14:paraId="2D8AF2DC" w14:textId="77777777" w:rsidR="001C7218" w:rsidRPr="00AA7FA2" w:rsidRDefault="001C7218" w:rsidP="001C7218">
      <w:pPr>
        <w:pStyle w:val="a9"/>
        <w:numPr>
          <w:ilvl w:val="2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Будівництво системи зовнішнього енергозабезпечення:</w:t>
      </w:r>
    </w:p>
    <w:p w14:paraId="4693AB5A" w14:textId="77777777" w:rsidR="001C7218" w:rsidRPr="00AA7FA2" w:rsidRDefault="001C7218" w:rsidP="001C7218">
      <w:pPr>
        <w:pStyle w:val="a9"/>
        <w:numPr>
          <w:ilvl w:val="0"/>
          <w:numId w:val="12"/>
        </w:numPr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lastRenderedPageBreak/>
        <w:t>авторський нагляд за виконанням будівельно монтажних робіт</w:t>
      </w:r>
      <w:r w:rsidRPr="00AA7FA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2A2175D6" w14:textId="77777777" w:rsidR="001C7218" w:rsidRPr="00AA7FA2" w:rsidRDefault="001C7218" w:rsidP="001C7218">
      <w:pPr>
        <w:pStyle w:val="a9"/>
        <w:numPr>
          <w:ilvl w:val="1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Cs/>
          <w:iCs/>
          <w:sz w:val="28"/>
          <w:szCs w:val="28"/>
        </w:rPr>
        <w:t>Сторони домовились, шо для виконання вищезазначених домовленостей  укладатимуться окремі договори для реалізації Проєкту, котрі включатимуть всі домовленості та взаєморозрахунки між Сторонами, що стосуються реалізації обов’язків по Проєкту та виду робіт.</w:t>
      </w:r>
    </w:p>
    <w:p w14:paraId="60B259EC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3530A201" w14:textId="77777777" w:rsidR="001C7218" w:rsidRPr="00AA7FA2" w:rsidRDefault="001C7218" w:rsidP="001C7218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Спільні зобов’язання та дії</w:t>
      </w:r>
    </w:p>
    <w:p w14:paraId="25C3D017" w14:textId="77777777" w:rsidR="001C7218" w:rsidRPr="00AA7FA2" w:rsidRDefault="001C7218" w:rsidP="001C7218">
      <w:pPr>
        <w:pStyle w:val="a9"/>
        <w:spacing w:after="0" w:line="240" w:lineRule="auto"/>
        <w:ind w:left="567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2C005" w14:textId="77777777" w:rsidR="001C7218" w:rsidRPr="00AA7FA2" w:rsidRDefault="001C7218" w:rsidP="001C7218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виконання предмету Меморандуму Сторони вважають за необхідне здійснити в межах своїх повноважень наступне:</w:t>
      </w:r>
    </w:p>
    <w:p w14:paraId="3E5D6C76" w14:textId="77777777" w:rsidR="001C7218" w:rsidRPr="00AA7FA2" w:rsidRDefault="001C7218" w:rsidP="001C72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Сторона 4:</w:t>
      </w:r>
    </w:p>
    <w:p w14:paraId="2116D33F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 рамках норм чинного законодавства України сприяти реалізації Проєкту, у тому числі з питань землевідведення;</w:t>
      </w:r>
    </w:p>
    <w:p w14:paraId="03B2CC57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з метою розробки та затвердження програм соціального партнерства ініціювати формування відповідних робочих груп, забезпечити їх функціонування та ефективну роботу;</w:t>
      </w:r>
    </w:p>
    <w:p w14:paraId="7D55DEC6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докладати зусиль по створенню сприятливого інвестиційного клімату для росту обсягу інвестицій у сферу відновлювальної енергетики, в межах компетенції сприяти захисту прав та інтересів інвесторів;</w:t>
      </w:r>
    </w:p>
    <w:p w14:paraId="62504278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сприяти залученню місцевих мешканців, які відповідають необхідним кваліфікаційним вимогам, для участі у реалізації Проєкту як на етапі будівництва, так і на етапі експлуатації вітрової електростанції.</w:t>
      </w:r>
    </w:p>
    <w:p w14:paraId="3C12EF34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етапі «Будівництво» Спільно зі Стороною 1 розробити та затвердити програми соціального партнерства, націлені на системне соціальне партнерство з територіями, де планується провадження діяльності Сторони 1, на термін строку експлуатації вітрової електростанції;</w:t>
      </w:r>
    </w:p>
    <w:p w14:paraId="3D6F702A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України;</w:t>
      </w:r>
    </w:p>
    <w:p w14:paraId="772EBFAA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брати участь у розробці і реалізації спільних проєктів та заходів, спрямованих на впровадження екологічних програм та ініціатив;</w:t>
      </w:r>
    </w:p>
    <w:p w14:paraId="577BD6BD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сприяти інвестуванню в реалізацію проєктів, спрямованих на соціально-економічний розвиток Погребищенської міської територіальної громади, співпрацювати із Стороною 1 у впровадженні соціальних програм;</w:t>
      </w:r>
    </w:p>
    <w:p w14:paraId="44EA05C6" w14:textId="77777777" w:rsidR="001C7218" w:rsidRPr="00AA7FA2" w:rsidRDefault="001C7218" w:rsidP="001C721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Сторони разом:</w:t>
      </w:r>
    </w:p>
    <w:p w14:paraId="60EC5318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забезпечити, у встановленому чинним законодавством України порядку, сплату відповідних податків та зборів.</w:t>
      </w:r>
    </w:p>
    <w:p w14:paraId="653CBB93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для визначення оптимальної схеми приєднання Сторона 1 виступає замовником ТЕО схеми видачі потужності, землевідведення і проектування нової ділянки ПЛ-330 кВ та Нової ПС-330/110/35</w:t>
      </w:r>
      <w:r w:rsidRPr="00AA7FA2">
        <w:rPr>
          <w:rFonts w:ascii="Times New Roman" w:hAnsi="Times New Roman" w:cs="Times New Roman"/>
          <w:sz w:val="28"/>
          <w:szCs w:val="28"/>
        </w:rPr>
        <w:t xml:space="preserve">, а Сторона 5 виконавцем ТЕО схеми видачі потужності та проєктувальником </w:t>
      </w:r>
      <w:r w:rsidRPr="00AA7FA2">
        <w:rPr>
          <w:rFonts w:ascii="Times New Roman" w:eastAsia="Calibri" w:hAnsi="Times New Roman" w:cs="Times New Roman"/>
          <w:sz w:val="28"/>
          <w:szCs w:val="28"/>
        </w:rPr>
        <w:t>нової ділянки ПЛ-330 кВ та Нової ПС-330/110/35</w:t>
      </w:r>
      <w:r w:rsidRPr="00AA7FA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5F4D9E8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інші зацікавлені Сторони компенсують витрати Сторони 1 на виконання та погодження ТЕО схеми видачі потужності та проєктних робіт </w:t>
      </w:r>
      <w:r w:rsidRPr="00AA7FA2">
        <w:rPr>
          <w:rFonts w:ascii="Times New Roman" w:eastAsia="Calibri" w:hAnsi="Times New Roman" w:cs="Times New Roman"/>
          <w:sz w:val="28"/>
          <w:szCs w:val="28"/>
        </w:rPr>
        <w:t>нової ділянки ПЛ-330 кВ та Нової ПС-330/110/35</w:t>
      </w:r>
      <w:r w:rsidRPr="00AA7FA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D587B82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lastRenderedPageBreak/>
        <w:t>Сторона 4 сприяє вирішенню питань землевідведення для</w:t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нової ділянки ПЛ-330 кВ та </w:t>
      </w:r>
      <w:r w:rsidRPr="00AA7FA2">
        <w:rPr>
          <w:rFonts w:ascii="Times New Roman" w:hAnsi="Times New Roman" w:cs="Times New Roman"/>
          <w:sz w:val="28"/>
          <w:szCs w:val="28"/>
        </w:rPr>
        <w:t xml:space="preserve"> Нової ПС 330/110/35 кВ потужністю 250 МВт</w:t>
      </w:r>
      <w:r w:rsidRPr="00AA7FA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6872F73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сприяють розвитку системи зовнішнього енергозабезпечення та існуючої мережі необхідного для сталого функціонування енергетичного парку;</w:t>
      </w:r>
    </w:p>
    <w:p w14:paraId="4B34271E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на етапі девелопменту враховувати об’єкти не енергетичної інфраструктури інших Сторін, як то внутрішньо майданчикові проїзди, безпекові та протипожежні споруди тощо, та сприяти їх спільному використанню;  </w:t>
      </w:r>
    </w:p>
    <w:p w14:paraId="2ACD89A9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етапі «Будівництво», спільно зі територіальними громадами розробити та затвердити програми соціального партнерства, націлені на системне соціальне партнерство з територіями, де провадитися діяльність Сторін, на термін строку експлуатації об’єктів енергетичного парку, з урахуванням програм розроблених іншими Сторонами;</w:t>
      </w:r>
    </w:p>
    <w:p w14:paraId="2A26D11E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України.</w:t>
      </w:r>
    </w:p>
    <w:p w14:paraId="2E3132A2" w14:textId="77777777" w:rsidR="001C7218" w:rsidRPr="00AA7FA2" w:rsidRDefault="001C7218" w:rsidP="001C7218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703650" w14:textId="77777777" w:rsidR="001C7218" w:rsidRPr="00AA7FA2" w:rsidRDefault="001C7218" w:rsidP="001C7218">
      <w:pPr>
        <w:pStyle w:val="a9"/>
        <w:numPr>
          <w:ilvl w:val="0"/>
          <w:numId w:val="14"/>
        </w:numPr>
        <w:spacing w:after="0" w:line="240" w:lineRule="auto"/>
        <w:ind w:left="567" w:hanging="56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5BE05D26" w14:textId="77777777" w:rsidR="001C7218" w:rsidRPr="00AA7FA2" w:rsidRDefault="001C7218" w:rsidP="001C7218">
      <w:pPr>
        <w:pStyle w:val="a9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25C96" w14:textId="77777777" w:rsidR="001C7218" w:rsidRPr="00AA7FA2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Цей Меморандум є документом, що визначає загальні напрями співпраці та не створює юридичних зобов’язань для Сторін. Даний 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5D86C1E7" w14:textId="77777777" w:rsidR="001C7218" w:rsidRPr="00AA7FA2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Цей Меморандум набуває чинності з моменту його підписання Сторонами та скріплення печатками Сторін.</w:t>
      </w:r>
    </w:p>
    <w:p w14:paraId="15C9ABD6" w14:textId="77777777" w:rsidR="001C7218" w:rsidRPr="00AA7FA2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74D20050" w14:textId="77777777" w:rsidR="001C7218" w:rsidRPr="00AA7FA2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Кожна зі Сторін  має одностороннє право розірвати цей Меморандум, з наданням письмового повідомлення іншим Сторонам за тридцять (30) календарних днів, у разі істотної зміни обставин, якими сторона керувалась при укладенні Меморандуму. Зміна обставин є істотною, якщо вони змінилися настільки, що, якби Сторона могла це передбачити, вона не уклала б Меморандум або уклала б його на інших умовах;</w:t>
      </w:r>
      <w:r w:rsidRPr="00AA7FA2">
        <w:rPr>
          <w:rFonts w:ascii="Times New Roman" w:hAnsi="Times New Roman" w:cs="Times New Roman"/>
          <w:sz w:val="28"/>
          <w:szCs w:val="28"/>
        </w:rPr>
        <w:t xml:space="preserve"> у разі якщо виконання Меморандуму призводить до порушення </w:t>
      </w:r>
      <w:r w:rsidRPr="00AA7FA2">
        <w:rPr>
          <w:rFonts w:ascii="Times New Roman" w:eastAsia="Calibri" w:hAnsi="Times New Roman" w:cs="Times New Roman"/>
          <w:sz w:val="28"/>
          <w:szCs w:val="28"/>
        </w:rPr>
        <w:t>співвідношення майнових інтересів сторін і позбавило заінтересовану Сторону того, на що вона розраховувала при підписані цього Меморандуму.</w:t>
      </w:r>
    </w:p>
    <w:p w14:paraId="3762F985" w14:textId="77777777" w:rsidR="001C7218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Приєднання нових членів до цього Меморандуму відбувається за взаємною згодою Сторін, та оформлюються відповідними додатковими угодами до Меморандуму і складатимуть його невід’ємну частину.</w:t>
      </w:r>
    </w:p>
    <w:p w14:paraId="35D48B0F" w14:textId="77777777" w:rsidR="00004B6C" w:rsidRDefault="00004B6C" w:rsidP="00004B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880388" w14:textId="77777777" w:rsidR="00004B6C" w:rsidRDefault="00004B6C" w:rsidP="00004B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CFD063" w14:textId="77777777" w:rsidR="00004B6C" w:rsidRDefault="00004B6C" w:rsidP="00004B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B646AB" w14:textId="77777777" w:rsidR="00004B6C" w:rsidRDefault="00004B6C" w:rsidP="00004B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85F83E" w14:textId="77777777" w:rsidR="00004B6C" w:rsidRPr="00AA7FA2" w:rsidRDefault="00004B6C" w:rsidP="00004B6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0B31EA" w14:textId="77777777" w:rsidR="001C7218" w:rsidRPr="00AA7FA2" w:rsidRDefault="001C7218" w:rsidP="001C7218">
      <w:pPr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lastRenderedPageBreak/>
        <w:t>На підтвердження зазначених вище положень Меморандум підписали:</w:t>
      </w:r>
    </w:p>
    <w:p w14:paraId="2786CC9B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horzAnchor="margin" w:tblpY="137"/>
        <w:tblW w:w="9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77"/>
        <w:gridCol w:w="1832"/>
        <w:gridCol w:w="523"/>
        <w:gridCol w:w="485"/>
      </w:tblGrid>
      <w:tr w:rsidR="001C7218" w:rsidRPr="00AA7FA2" w14:paraId="551FB1A1" w14:textId="77777777" w:rsidTr="00DB6196">
        <w:trPr>
          <w:trHeight w:val="714"/>
        </w:trPr>
        <w:tc>
          <w:tcPr>
            <w:tcW w:w="4678" w:type="dxa"/>
          </w:tcPr>
          <w:p w14:paraId="79640DAD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«СВИТИНЕЦЬКА ВЕС»</w:t>
            </w:r>
          </w:p>
        </w:tc>
        <w:tc>
          <w:tcPr>
            <w:tcW w:w="2177" w:type="dxa"/>
          </w:tcPr>
          <w:p w14:paraId="0E6DAEF8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0DE2328" w14:textId="77777777" w:rsidR="001C7218" w:rsidRPr="00AA7FA2" w:rsidRDefault="001C7218" w:rsidP="00DB6196">
            <w:pPr>
              <w:ind w:left="13" w:firstLine="284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4F77ED1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5C8BDC4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124D7A1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1D7103A6" w14:textId="77777777" w:rsidR="001C7218" w:rsidRPr="00AA7FA2" w:rsidRDefault="001C7218" w:rsidP="00DB6196">
            <w:pPr>
              <w:ind w:left="-534" w:firstLine="426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Директор </w:t>
            </w:r>
          </w:p>
          <w:p w14:paraId="5AD92A22" w14:textId="77777777" w:rsidR="0056318B" w:rsidRDefault="001C7218" w:rsidP="00DB6196">
            <w:pPr>
              <w:ind w:left="-534" w:firstLine="426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Юрій</w:t>
            </w:r>
          </w:p>
          <w:p w14:paraId="13A5A7B6" w14:textId="5DF9FFDA" w:rsidR="001C7218" w:rsidRPr="00AA7FA2" w:rsidRDefault="001C7218" w:rsidP="00DB6196">
            <w:pPr>
              <w:ind w:left="-534" w:firstLine="426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ЖАБСЬКИЙ</w:t>
            </w:r>
          </w:p>
        </w:tc>
      </w:tr>
      <w:tr w:rsidR="001C7218" w:rsidRPr="00AA7FA2" w14:paraId="443EAD5B" w14:textId="77777777" w:rsidTr="00DB6196">
        <w:trPr>
          <w:gridAfter w:val="2"/>
          <w:wAfter w:w="1008" w:type="dxa"/>
          <w:trHeight w:val="568"/>
        </w:trPr>
        <w:tc>
          <w:tcPr>
            <w:tcW w:w="4678" w:type="dxa"/>
          </w:tcPr>
          <w:p w14:paraId="3BEE5663" w14:textId="77777777" w:rsidR="001C7218" w:rsidRPr="00AA7FA2" w:rsidRDefault="001C7218" w:rsidP="00D934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«ХОРАЙЗОН ЕНЕРЖІ ЮКРЕЙН»</w:t>
            </w:r>
          </w:p>
        </w:tc>
        <w:tc>
          <w:tcPr>
            <w:tcW w:w="2177" w:type="dxa"/>
          </w:tcPr>
          <w:p w14:paraId="4174F931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F88B5DA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AB538FE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5586F72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CB835F6" w14:textId="77777777" w:rsidR="001C7218" w:rsidRPr="00AA7FA2" w:rsidRDefault="001C7218" w:rsidP="00D934F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32" w:type="dxa"/>
          </w:tcPr>
          <w:p w14:paraId="41FB1E7F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Директор </w:t>
            </w:r>
          </w:p>
          <w:p w14:paraId="59CDB8FD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Юрій ЖАБСЬКИЙ</w:t>
            </w:r>
          </w:p>
        </w:tc>
      </w:tr>
      <w:tr w:rsidR="001C7218" w:rsidRPr="00AA7FA2" w14:paraId="69BD1416" w14:textId="77777777" w:rsidTr="00DB6196">
        <w:trPr>
          <w:gridAfter w:val="1"/>
          <w:wAfter w:w="485" w:type="dxa"/>
          <w:trHeight w:val="568"/>
        </w:trPr>
        <w:tc>
          <w:tcPr>
            <w:tcW w:w="4678" w:type="dxa"/>
          </w:tcPr>
          <w:p w14:paraId="338D6808" w14:textId="77777777" w:rsidR="001C7218" w:rsidRPr="00AA7FA2" w:rsidRDefault="001C7218" w:rsidP="00D934F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«ІНФОКОМ ЛТД»</w:t>
            </w:r>
          </w:p>
        </w:tc>
        <w:tc>
          <w:tcPr>
            <w:tcW w:w="2177" w:type="dxa"/>
          </w:tcPr>
          <w:p w14:paraId="52DCCAEE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B61E5FF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5C16A29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81290EC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B4E621D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2916A4BD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Директор</w:t>
            </w:r>
          </w:p>
          <w:p w14:paraId="64BAB4F5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Едуард ТРОЦЕНКО</w:t>
            </w:r>
          </w:p>
        </w:tc>
      </w:tr>
      <w:tr w:rsidR="001C7218" w:rsidRPr="00AA7FA2" w14:paraId="29123464" w14:textId="77777777" w:rsidTr="00DB6196">
        <w:trPr>
          <w:gridAfter w:val="1"/>
          <w:wAfter w:w="485" w:type="dxa"/>
          <w:trHeight w:val="568"/>
        </w:trPr>
        <w:tc>
          <w:tcPr>
            <w:tcW w:w="4678" w:type="dxa"/>
          </w:tcPr>
          <w:p w14:paraId="15B87E37" w14:textId="77777777" w:rsidR="001C7218" w:rsidRPr="00AA7FA2" w:rsidRDefault="001C7218" w:rsidP="00D934F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Погребищенська міська територіальна громада</w:t>
            </w:r>
          </w:p>
        </w:tc>
        <w:tc>
          <w:tcPr>
            <w:tcW w:w="2177" w:type="dxa"/>
          </w:tcPr>
          <w:p w14:paraId="61CEBEDF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37D685F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D19EBEB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67C3CF6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73B71BF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1E879810" w14:textId="77777777" w:rsidR="001C7218" w:rsidRPr="00AA7FA2" w:rsidRDefault="001C7218" w:rsidP="006E4153">
            <w:pPr>
              <w:ind w:left="-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14:paraId="52E151F6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sz w:val="28"/>
                <w:szCs w:val="28"/>
              </w:rPr>
              <w:t>Сергій ВОЛИНСЬКИЙ</w:t>
            </w:r>
          </w:p>
        </w:tc>
      </w:tr>
      <w:tr w:rsidR="001C7218" w:rsidRPr="00AA7FA2" w14:paraId="4C95D89D" w14:textId="77777777" w:rsidTr="00DB6196">
        <w:trPr>
          <w:gridAfter w:val="1"/>
          <w:wAfter w:w="485" w:type="dxa"/>
          <w:trHeight w:val="622"/>
        </w:trPr>
        <w:tc>
          <w:tcPr>
            <w:tcW w:w="4678" w:type="dxa"/>
          </w:tcPr>
          <w:p w14:paraId="3A70BAFE" w14:textId="188DE95E" w:rsidR="001C7218" w:rsidRPr="00AA7FA2" w:rsidRDefault="001C7218" w:rsidP="006E4153">
            <w:pPr>
              <w:ind w:left="-105" w:right="-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</w:t>
            </w:r>
            <w:r w:rsidR="006E41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«НДІ </w:t>
            </w:r>
            <w:r w:rsidR="00DB6196"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«ЕНЕРГОІНЖПРОЄКТ»</w:t>
            </w:r>
          </w:p>
        </w:tc>
        <w:tc>
          <w:tcPr>
            <w:tcW w:w="2177" w:type="dxa"/>
          </w:tcPr>
          <w:p w14:paraId="5111A2A7" w14:textId="77777777" w:rsidR="001C7218" w:rsidRPr="00AA7FA2" w:rsidRDefault="001C7218" w:rsidP="006E4153">
            <w:pPr>
              <w:ind w:left="-75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2C99D209" w14:textId="77777777" w:rsidR="001C7218" w:rsidRPr="00AA7FA2" w:rsidRDefault="001C7218" w:rsidP="00DB6196">
            <w:pPr>
              <w:ind w:left="-82" w:right="-183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Директор</w:t>
            </w:r>
          </w:p>
          <w:p w14:paraId="241B764B" w14:textId="523FEFAF" w:rsidR="001C7218" w:rsidRPr="00AA7FA2" w:rsidRDefault="001C7218" w:rsidP="00DB6196">
            <w:pPr>
              <w:ind w:left="-82" w:right="-393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Дмитро </w:t>
            </w:r>
            <w:r w:rsidR="00563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</w:t>
            </w: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УМСЬКИЙ</w:t>
            </w:r>
          </w:p>
        </w:tc>
      </w:tr>
    </w:tbl>
    <w:p w14:paraId="18812E00" w14:textId="77777777" w:rsidR="00150B34" w:rsidRPr="00AA7FA2" w:rsidRDefault="00150B34">
      <w:pPr>
        <w:rPr>
          <w:rFonts w:ascii="Times New Roman" w:hAnsi="Times New Roman" w:cs="Times New Roman"/>
          <w:sz w:val="28"/>
          <w:szCs w:val="28"/>
        </w:rPr>
      </w:pPr>
    </w:p>
    <w:p w14:paraId="1D4ACC89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5626252C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3D26C03D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12ABF18A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564F490C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602495B7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1F3FAACA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3A185B98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3E23C1E6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p w14:paraId="117F9869" w14:textId="77777777" w:rsidR="001C7218" w:rsidRPr="00AA7FA2" w:rsidRDefault="001C7218">
      <w:pPr>
        <w:rPr>
          <w:rFonts w:ascii="Times New Roman" w:hAnsi="Times New Roman" w:cs="Times New Roman"/>
          <w:sz w:val="28"/>
          <w:szCs w:val="28"/>
        </w:rPr>
      </w:pPr>
    </w:p>
    <w:sectPr w:rsidR="001C7218" w:rsidRPr="00AA7F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B034A"/>
    <w:multiLevelType w:val="hybridMultilevel"/>
    <w:tmpl w:val="8BC45C80"/>
    <w:lvl w:ilvl="0" w:tplc="16B4661E">
      <w:start w:val="1"/>
      <w:numFmt w:val="decimal"/>
      <w:lvlText w:val="2.3.%1."/>
      <w:lvlJc w:val="left"/>
      <w:pPr>
        <w:ind w:left="927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AC09CF"/>
    <w:multiLevelType w:val="hybridMultilevel"/>
    <w:tmpl w:val="DEE477EC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75258"/>
    <w:multiLevelType w:val="multilevel"/>
    <w:tmpl w:val="927AC1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FE59BD"/>
    <w:multiLevelType w:val="multilevel"/>
    <w:tmpl w:val="72F46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541AA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190052"/>
    <w:multiLevelType w:val="hybridMultilevel"/>
    <w:tmpl w:val="CC3223C2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737"/>
    <w:multiLevelType w:val="hybridMultilevel"/>
    <w:tmpl w:val="D1D2FD5A"/>
    <w:lvl w:ilvl="0" w:tplc="565A5540"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F3B49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515646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750571"/>
    <w:multiLevelType w:val="multilevel"/>
    <w:tmpl w:val="4348A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72028DC"/>
    <w:multiLevelType w:val="multilevel"/>
    <w:tmpl w:val="720E2220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343BE0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2F3F1C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6D5547A"/>
    <w:multiLevelType w:val="multilevel"/>
    <w:tmpl w:val="C93CB2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7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E579B5"/>
    <w:multiLevelType w:val="multilevel"/>
    <w:tmpl w:val="E31E824A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B7687E"/>
    <w:multiLevelType w:val="hybridMultilevel"/>
    <w:tmpl w:val="FB3A9944"/>
    <w:lvl w:ilvl="0" w:tplc="55FC01A6">
      <w:start w:val="1"/>
      <w:numFmt w:val="decimal"/>
      <w:lvlText w:val="2.2.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89386">
    <w:abstractNumId w:val="9"/>
  </w:num>
  <w:num w:numId="2" w16cid:durableId="288441383">
    <w:abstractNumId w:val="5"/>
  </w:num>
  <w:num w:numId="3" w16cid:durableId="1208487930">
    <w:abstractNumId w:val="3"/>
  </w:num>
  <w:num w:numId="4" w16cid:durableId="261838696">
    <w:abstractNumId w:val="6"/>
  </w:num>
  <w:num w:numId="5" w16cid:durableId="1170412222">
    <w:abstractNumId w:val="14"/>
  </w:num>
  <w:num w:numId="6" w16cid:durableId="1600986414">
    <w:abstractNumId w:val="10"/>
  </w:num>
  <w:num w:numId="7" w16cid:durableId="751853466">
    <w:abstractNumId w:val="8"/>
  </w:num>
  <w:num w:numId="8" w16cid:durableId="1494368569">
    <w:abstractNumId w:val="12"/>
  </w:num>
  <w:num w:numId="9" w16cid:durableId="18357619">
    <w:abstractNumId w:val="7"/>
  </w:num>
  <w:num w:numId="10" w16cid:durableId="1705447203">
    <w:abstractNumId w:val="4"/>
  </w:num>
  <w:num w:numId="11" w16cid:durableId="597950524">
    <w:abstractNumId w:val="11"/>
  </w:num>
  <w:num w:numId="12" w16cid:durableId="1577745225">
    <w:abstractNumId w:val="1"/>
  </w:num>
  <w:num w:numId="13" w16cid:durableId="584606080">
    <w:abstractNumId w:val="13"/>
  </w:num>
  <w:num w:numId="14" w16cid:durableId="395208810">
    <w:abstractNumId w:val="2"/>
  </w:num>
  <w:num w:numId="15" w16cid:durableId="212078247">
    <w:abstractNumId w:val="15"/>
  </w:num>
  <w:num w:numId="16" w16cid:durableId="16528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7F"/>
    <w:rsid w:val="00004B6C"/>
    <w:rsid w:val="00075CAE"/>
    <w:rsid w:val="00150B34"/>
    <w:rsid w:val="001C7218"/>
    <w:rsid w:val="001D6A48"/>
    <w:rsid w:val="003B397F"/>
    <w:rsid w:val="005308A7"/>
    <w:rsid w:val="005540AA"/>
    <w:rsid w:val="0056318B"/>
    <w:rsid w:val="006E4153"/>
    <w:rsid w:val="00761B80"/>
    <w:rsid w:val="007D475C"/>
    <w:rsid w:val="008756FE"/>
    <w:rsid w:val="00892674"/>
    <w:rsid w:val="009921DC"/>
    <w:rsid w:val="00AA7FA2"/>
    <w:rsid w:val="00CE3F7F"/>
    <w:rsid w:val="00DB6196"/>
    <w:rsid w:val="00E67BEC"/>
    <w:rsid w:val="00F312A8"/>
    <w:rsid w:val="00F94BDD"/>
    <w:rsid w:val="00FC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8A5E"/>
  <w15:chartTrackingRefBased/>
  <w15:docId w15:val="{6245F8E4-4E1A-400F-93A3-3F1D1F85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F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F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F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F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F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F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F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F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F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E3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E3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3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E3F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3F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E3F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3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E3F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E3F7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1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8357</Words>
  <Characters>4764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10</cp:revision>
  <cp:lastPrinted>2025-07-04T12:36:00Z</cp:lastPrinted>
  <dcterms:created xsi:type="dcterms:W3CDTF">2025-07-03T05:42:00Z</dcterms:created>
  <dcterms:modified xsi:type="dcterms:W3CDTF">2025-07-09T11:49:00Z</dcterms:modified>
</cp:coreProperties>
</file>